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BF5" w:rsidRPr="00E254C1" w:rsidRDefault="00D36BF5" w:rsidP="00D36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ОСОБЕННОСТИ ОРГАНИЗАЦИИ И ПРОВЕДЕНИЯ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ПРИ РЕКОНСТРУКЦИИ ЗЕМЛЯНОГО ПОЛОТНА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D36BF5" w:rsidRPr="00E254C1" w:rsidRDefault="00D36BF5" w:rsidP="00D36B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4C1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0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КОНТРОЛЬ КАЧЕСТВА ЗЕМЛЯНЫХ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ПРИ РЕКОНСТРУКЦИИ ДОРОГ</w:t>
      </w:r>
    </w:p>
    <w:p w:rsidR="00A21033" w:rsidRDefault="00A21033"/>
    <w:sectPr w:rsidR="00A2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AF1"/>
    <w:rsid w:val="00656AF1"/>
    <w:rsid w:val="00A21033"/>
    <w:rsid w:val="00D3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81951F-FB42-4B16-87D7-CFB117901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B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2022-02-14T08:52:00Z</dcterms:created>
  <dcterms:modified xsi:type="dcterms:W3CDTF">2022-02-14T08:52:00Z</dcterms:modified>
</cp:coreProperties>
</file>